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22CA" w:rsidRPr="004F22CA" w:rsidRDefault="004F22CA" w:rsidP="004F22CA">
      <w:pPr>
        <w:spacing w:line="480" w:lineRule="auto"/>
        <w:jc w:val="both"/>
        <w:rPr>
          <w:rFonts w:ascii="Times New Roman" w:hAnsi="Times New Roman" w:cs="Times New Roman"/>
          <w:sz w:val="24"/>
          <w:szCs w:val="24"/>
        </w:rPr>
      </w:pPr>
      <w:bookmarkStart w:id="0" w:name="_GoBack"/>
      <w:bookmarkEnd w:id="0"/>
    </w:p>
    <w:p w:rsidR="004F22CA" w:rsidRPr="004F22CA" w:rsidRDefault="004F22CA" w:rsidP="004F22CA">
      <w:pPr>
        <w:spacing w:line="480" w:lineRule="auto"/>
        <w:jc w:val="both"/>
        <w:rPr>
          <w:rFonts w:ascii="Times New Roman" w:hAnsi="Times New Roman" w:cs="Times New Roman"/>
          <w:sz w:val="24"/>
          <w:szCs w:val="24"/>
        </w:rPr>
      </w:pPr>
    </w:p>
    <w:p w:rsidR="004F22CA" w:rsidRPr="004F22CA" w:rsidRDefault="004F22CA" w:rsidP="004F22CA">
      <w:pPr>
        <w:spacing w:line="480" w:lineRule="auto"/>
        <w:jc w:val="both"/>
        <w:rPr>
          <w:rFonts w:ascii="Times New Roman" w:hAnsi="Times New Roman" w:cs="Times New Roman"/>
          <w:sz w:val="24"/>
          <w:szCs w:val="24"/>
        </w:rPr>
      </w:pPr>
    </w:p>
    <w:p w:rsidR="004F22CA" w:rsidRPr="004F22CA" w:rsidRDefault="004F22CA" w:rsidP="004F22CA">
      <w:pPr>
        <w:spacing w:line="480" w:lineRule="auto"/>
        <w:jc w:val="center"/>
        <w:rPr>
          <w:rFonts w:ascii="Times New Roman" w:hAnsi="Times New Roman" w:cs="Times New Roman"/>
          <w:sz w:val="24"/>
          <w:szCs w:val="24"/>
        </w:rPr>
      </w:pPr>
      <w:r w:rsidRPr="004F22CA">
        <w:rPr>
          <w:rFonts w:ascii="Times New Roman" w:hAnsi="Times New Roman" w:cs="Times New Roman"/>
          <w:sz w:val="24"/>
          <w:szCs w:val="24"/>
        </w:rPr>
        <w:t>Capstone needs assessment   training program</w:t>
      </w:r>
    </w:p>
    <w:p w:rsidR="004F22CA" w:rsidRPr="004F22CA" w:rsidRDefault="004F22CA" w:rsidP="004F22CA">
      <w:pPr>
        <w:spacing w:line="480" w:lineRule="auto"/>
        <w:jc w:val="center"/>
        <w:rPr>
          <w:rFonts w:ascii="Times New Roman" w:hAnsi="Times New Roman" w:cs="Times New Roman"/>
          <w:sz w:val="24"/>
          <w:szCs w:val="24"/>
        </w:rPr>
      </w:pPr>
      <w:r w:rsidRPr="004F22CA">
        <w:rPr>
          <w:rFonts w:ascii="Times New Roman" w:hAnsi="Times New Roman" w:cs="Times New Roman"/>
          <w:sz w:val="24"/>
          <w:szCs w:val="24"/>
        </w:rPr>
        <w:t>Name</w:t>
      </w:r>
    </w:p>
    <w:p w:rsidR="004F22CA" w:rsidRPr="004F22CA" w:rsidRDefault="004F22CA" w:rsidP="004F22CA">
      <w:pPr>
        <w:spacing w:line="480" w:lineRule="auto"/>
        <w:jc w:val="center"/>
        <w:rPr>
          <w:rFonts w:ascii="Times New Roman" w:hAnsi="Times New Roman" w:cs="Times New Roman"/>
          <w:sz w:val="24"/>
          <w:szCs w:val="24"/>
        </w:rPr>
      </w:pPr>
      <w:r w:rsidRPr="004F22CA">
        <w:rPr>
          <w:rFonts w:ascii="Times New Roman" w:hAnsi="Times New Roman" w:cs="Times New Roman"/>
          <w:sz w:val="24"/>
          <w:szCs w:val="24"/>
        </w:rPr>
        <w:t>Institutional affiliation</w:t>
      </w:r>
    </w:p>
    <w:p w:rsidR="004F22CA" w:rsidRPr="004F22CA" w:rsidRDefault="004F22CA" w:rsidP="004F22CA">
      <w:pPr>
        <w:spacing w:line="480" w:lineRule="auto"/>
        <w:jc w:val="center"/>
        <w:rPr>
          <w:rFonts w:ascii="Times New Roman" w:hAnsi="Times New Roman" w:cs="Times New Roman"/>
          <w:sz w:val="24"/>
          <w:szCs w:val="24"/>
        </w:rPr>
      </w:pPr>
      <w:r w:rsidRPr="004F22CA">
        <w:rPr>
          <w:rFonts w:ascii="Times New Roman" w:hAnsi="Times New Roman" w:cs="Times New Roman"/>
          <w:sz w:val="24"/>
          <w:szCs w:val="24"/>
        </w:rPr>
        <w:t>Date</w:t>
      </w:r>
    </w:p>
    <w:p w:rsidR="004F22CA" w:rsidRPr="004F22CA" w:rsidRDefault="004F22CA" w:rsidP="004F22CA">
      <w:pPr>
        <w:spacing w:line="480" w:lineRule="auto"/>
        <w:jc w:val="both"/>
        <w:rPr>
          <w:rFonts w:ascii="Times New Roman" w:hAnsi="Times New Roman" w:cs="Times New Roman"/>
          <w:sz w:val="24"/>
          <w:szCs w:val="24"/>
        </w:rPr>
      </w:pPr>
    </w:p>
    <w:p w:rsidR="004F22CA" w:rsidRPr="004F22CA" w:rsidRDefault="004F22CA" w:rsidP="004F22CA">
      <w:pPr>
        <w:spacing w:line="480" w:lineRule="auto"/>
        <w:jc w:val="both"/>
        <w:rPr>
          <w:rFonts w:ascii="Times New Roman" w:hAnsi="Times New Roman" w:cs="Times New Roman"/>
          <w:sz w:val="24"/>
          <w:szCs w:val="24"/>
        </w:rPr>
      </w:pPr>
    </w:p>
    <w:p w:rsidR="004F22CA" w:rsidRPr="004F22CA" w:rsidRDefault="004F22CA" w:rsidP="004F22CA">
      <w:pPr>
        <w:spacing w:line="480" w:lineRule="auto"/>
        <w:jc w:val="both"/>
        <w:rPr>
          <w:rFonts w:ascii="Times New Roman" w:hAnsi="Times New Roman" w:cs="Times New Roman"/>
          <w:sz w:val="24"/>
          <w:szCs w:val="24"/>
        </w:rPr>
      </w:pPr>
    </w:p>
    <w:p w:rsidR="004F22CA" w:rsidRPr="004F22CA" w:rsidRDefault="004F22CA" w:rsidP="004F22CA">
      <w:pPr>
        <w:spacing w:line="480" w:lineRule="auto"/>
        <w:jc w:val="both"/>
        <w:rPr>
          <w:rFonts w:ascii="Times New Roman" w:hAnsi="Times New Roman" w:cs="Times New Roman"/>
          <w:sz w:val="24"/>
          <w:szCs w:val="24"/>
        </w:rPr>
      </w:pPr>
    </w:p>
    <w:p w:rsidR="004F22CA" w:rsidRPr="004F22CA" w:rsidRDefault="004F22CA" w:rsidP="004F22CA">
      <w:pPr>
        <w:spacing w:line="480" w:lineRule="auto"/>
        <w:jc w:val="both"/>
        <w:rPr>
          <w:rFonts w:ascii="Times New Roman" w:hAnsi="Times New Roman" w:cs="Times New Roman"/>
          <w:sz w:val="24"/>
          <w:szCs w:val="24"/>
        </w:rPr>
      </w:pPr>
    </w:p>
    <w:p w:rsidR="004F22CA" w:rsidRPr="004F22CA" w:rsidRDefault="004F22CA" w:rsidP="004F22CA">
      <w:pPr>
        <w:spacing w:line="480" w:lineRule="auto"/>
        <w:jc w:val="both"/>
        <w:rPr>
          <w:rFonts w:ascii="Times New Roman" w:hAnsi="Times New Roman" w:cs="Times New Roman"/>
          <w:sz w:val="24"/>
          <w:szCs w:val="24"/>
        </w:rPr>
      </w:pPr>
    </w:p>
    <w:p w:rsidR="004F22CA" w:rsidRPr="004F22CA" w:rsidRDefault="004F22CA" w:rsidP="004F22CA">
      <w:pPr>
        <w:spacing w:line="480" w:lineRule="auto"/>
        <w:jc w:val="both"/>
        <w:rPr>
          <w:rFonts w:ascii="Times New Roman" w:hAnsi="Times New Roman" w:cs="Times New Roman"/>
          <w:sz w:val="24"/>
          <w:szCs w:val="24"/>
        </w:rPr>
      </w:pPr>
    </w:p>
    <w:p w:rsidR="004F22CA" w:rsidRPr="004F22CA" w:rsidRDefault="004F22CA" w:rsidP="004F22CA">
      <w:pPr>
        <w:spacing w:line="480" w:lineRule="auto"/>
        <w:jc w:val="both"/>
        <w:rPr>
          <w:rFonts w:ascii="Times New Roman" w:hAnsi="Times New Roman" w:cs="Times New Roman"/>
          <w:sz w:val="24"/>
          <w:szCs w:val="24"/>
        </w:rPr>
      </w:pPr>
    </w:p>
    <w:p w:rsidR="004F22CA" w:rsidRPr="004F22CA" w:rsidRDefault="004F22CA" w:rsidP="004F22CA">
      <w:pPr>
        <w:spacing w:line="480" w:lineRule="auto"/>
        <w:jc w:val="both"/>
        <w:rPr>
          <w:rFonts w:ascii="Times New Roman" w:hAnsi="Times New Roman" w:cs="Times New Roman"/>
          <w:sz w:val="24"/>
          <w:szCs w:val="24"/>
        </w:rPr>
      </w:pPr>
    </w:p>
    <w:p w:rsidR="004F22CA" w:rsidRPr="004F22CA" w:rsidRDefault="004F22CA" w:rsidP="004F22CA">
      <w:pPr>
        <w:spacing w:line="480" w:lineRule="auto"/>
        <w:jc w:val="both"/>
        <w:rPr>
          <w:rFonts w:ascii="Times New Roman" w:hAnsi="Times New Roman" w:cs="Times New Roman"/>
          <w:sz w:val="24"/>
          <w:szCs w:val="24"/>
        </w:rPr>
      </w:pPr>
    </w:p>
    <w:p w:rsidR="004F22CA" w:rsidRPr="004F22CA" w:rsidRDefault="004F22CA" w:rsidP="004F22CA">
      <w:pPr>
        <w:spacing w:line="480" w:lineRule="auto"/>
        <w:ind w:firstLine="720"/>
        <w:jc w:val="both"/>
        <w:rPr>
          <w:rFonts w:ascii="Times New Roman" w:hAnsi="Times New Roman" w:cs="Times New Roman"/>
          <w:sz w:val="24"/>
          <w:szCs w:val="24"/>
        </w:rPr>
      </w:pPr>
      <w:r w:rsidRPr="004F22CA">
        <w:rPr>
          <w:rFonts w:ascii="Times New Roman" w:hAnsi="Times New Roman" w:cs="Times New Roman"/>
          <w:sz w:val="24"/>
          <w:szCs w:val="24"/>
        </w:rPr>
        <w:lastRenderedPageBreak/>
        <w:t>A needs assessment is the process that determines and addresses the gaps that exist between the ongoing conditions and the desired conditions. Cap</w:t>
      </w:r>
      <w:r w:rsidR="00F83A65">
        <w:rPr>
          <w:rFonts w:ascii="Times New Roman" w:hAnsi="Times New Roman" w:cs="Times New Roman"/>
          <w:sz w:val="24"/>
          <w:szCs w:val="24"/>
        </w:rPr>
        <w:t xml:space="preserve">stone Part One training program </w:t>
      </w:r>
      <w:r w:rsidRPr="004F22CA">
        <w:rPr>
          <w:rFonts w:ascii="Times New Roman" w:hAnsi="Times New Roman" w:cs="Times New Roman"/>
          <w:sz w:val="24"/>
          <w:szCs w:val="24"/>
        </w:rPr>
        <w:t xml:space="preserve">effectively </w:t>
      </w:r>
      <w:r w:rsidR="00F83A65">
        <w:rPr>
          <w:rFonts w:ascii="Times New Roman" w:hAnsi="Times New Roman" w:cs="Times New Roman"/>
          <w:sz w:val="24"/>
          <w:szCs w:val="24"/>
        </w:rPr>
        <w:t>impacts this assessment by combining a</w:t>
      </w:r>
      <w:r w:rsidRPr="004F22CA">
        <w:rPr>
          <w:rFonts w:ascii="Times New Roman" w:hAnsi="Times New Roman" w:cs="Times New Roman"/>
          <w:sz w:val="24"/>
          <w:szCs w:val="24"/>
        </w:rPr>
        <w:t xml:space="preserve"> variety of training tech</w:t>
      </w:r>
      <w:r w:rsidR="00F83A65">
        <w:rPr>
          <w:rFonts w:ascii="Times New Roman" w:hAnsi="Times New Roman" w:cs="Times New Roman"/>
          <w:sz w:val="24"/>
          <w:szCs w:val="24"/>
        </w:rPr>
        <w:t>niques and methodologies. Part o</w:t>
      </w:r>
      <w:r w:rsidRPr="004F22CA">
        <w:rPr>
          <w:rFonts w:ascii="Times New Roman" w:hAnsi="Times New Roman" w:cs="Times New Roman"/>
          <w:sz w:val="24"/>
          <w:szCs w:val="24"/>
        </w:rPr>
        <w:t>ne is the tr</w:t>
      </w:r>
      <w:r w:rsidR="00F83A65">
        <w:rPr>
          <w:rFonts w:ascii="Times New Roman" w:hAnsi="Times New Roman" w:cs="Times New Roman"/>
          <w:sz w:val="24"/>
          <w:szCs w:val="24"/>
        </w:rPr>
        <w:t>aining program that is mainly</w:t>
      </w:r>
      <w:r w:rsidRPr="004F22CA">
        <w:rPr>
          <w:rFonts w:ascii="Times New Roman" w:hAnsi="Times New Roman" w:cs="Times New Roman"/>
          <w:sz w:val="24"/>
          <w:szCs w:val="24"/>
        </w:rPr>
        <w:t xml:space="preserve"> inform</w:t>
      </w:r>
      <w:r w:rsidR="00F83A65">
        <w:rPr>
          <w:rFonts w:ascii="Times New Roman" w:hAnsi="Times New Roman" w:cs="Times New Roman"/>
          <w:sz w:val="24"/>
          <w:szCs w:val="24"/>
        </w:rPr>
        <w:t>s</w:t>
      </w:r>
      <w:r w:rsidRPr="004F22CA">
        <w:rPr>
          <w:rFonts w:ascii="Times New Roman" w:hAnsi="Times New Roman" w:cs="Times New Roman"/>
          <w:sz w:val="24"/>
          <w:szCs w:val="24"/>
        </w:rPr>
        <w:t xml:space="preserve"> and instructs the needs assessment process, especially for the grade six level students. </w:t>
      </w:r>
    </w:p>
    <w:p w:rsidR="004F22CA" w:rsidRPr="004F22CA" w:rsidRDefault="004F22CA" w:rsidP="004F22CA">
      <w:pPr>
        <w:spacing w:line="480" w:lineRule="auto"/>
        <w:ind w:firstLine="720"/>
        <w:jc w:val="both"/>
        <w:rPr>
          <w:rFonts w:ascii="Times New Roman" w:hAnsi="Times New Roman" w:cs="Times New Roman"/>
          <w:sz w:val="24"/>
          <w:szCs w:val="24"/>
        </w:rPr>
      </w:pPr>
      <w:r w:rsidRPr="004F22CA">
        <w:rPr>
          <w:rFonts w:ascii="Times New Roman" w:hAnsi="Times New Roman" w:cs="Times New Roman"/>
          <w:sz w:val="24"/>
          <w:szCs w:val="24"/>
        </w:rPr>
        <w:t xml:space="preserve">The effectiveness of this Capstone Part One training program depends on the application of a couple of different training methods. The Capstone Part One training program applies </w:t>
      </w:r>
      <w:r w:rsidR="00F83A65">
        <w:rPr>
          <w:rFonts w:ascii="Times New Roman" w:hAnsi="Times New Roman" w:cs="Times New Roman"/>
          <w:sz w:val="24"/>
          <w:szCs w:val="24"/>
        </w:rPr>
        <w:t xml:space="preserve">different </w:t>
      </w:r>
      <w:r w:rsidRPr="004F22CA">
        <w:rPr>
          <w:rFonts w:ascii="Times New Roman" w:hAnsi="Times New Roman" w:cs="Times New Roman"/>
          <w:sz w:val="24"/>
          <w:szCs w:val="24"/>
        </w:rPr>
        <w:t xml:space="preserve">training methods comprising of teacher’s approaches and principles that promote the training of participants (Mishra et al., 2018). The nature of learners and the subject matter (the module level) is what determines the training strategies. The courses in this program are different, and as such, each session has a mentor’s guide, and supplementary textbooks are needed. </w:t>
      </w:r>
    </w:p>
    <w:p w:rsidR="004F22CA" w:rsidRPr="004F22CA" w:rsidRDefault="004F22CA" w:rsidP="004F22CA">
      <w:pPr>
        <w:spacing w:line="480" w:lineRule="auto"/>
        <w:ind w:firstLine="720"/>
        <w:jc w:val="both"/>
        <w:rPr>
          <w:rFonts w:ascii="Times New Roman" w:hAnsi="Times New Roman" w:cs="Times New Roman"/>
          <w:sz w:val="24"/>
          <w:szCs w:val="24"/>
        </w:rPr>
      </w:pPr>
      <w:r w:rsidRPr="004F22CA">
        <w:rPr>
          <w:rFonts w:ascii="Times New Roman" w:hAnsi="Times New Roman" w:cs="Times New Roman"/>
          <w:sz w:val="24"/>
          <w:szCs w:val="24"/>
        </w:rPr>
        <w:t xml:space="preserve">Lecture method is one of the training methods in the Capstone Part One training program. The process is applicable in needs assessment because of the large size of the student. The participants are addressed at once and in so doing, the trainers convey information and expose the learners to the full range of materials. The method facilitates communication in large class and thus conscious and constant efforts need to be made so that the trainer gets to know the challenges </w:t>
      </w:r>
      <w:r w:rsidR="00F83A65">
        <w:rPr>
          <w:rFonts w:ascii="Times New Roman" w:hAnsi="Times New Roman" w:cs="Times New Roman"/>
          <w:sz w:val="24"/>
          <w:szCs w:val="24"/>
        </w:rPr>
        <w:t xml:space="preserve">experienced by the learners </w:t>
      </w:r>
      <w:r w:rsidRPr="004F22CA">
        <w:rPr>
          <w:rFonts w:ascii="Times New Roman" w:hAnsi="Times New Roman" w:cs="Times New Roman"/>
          <w:sz w:val="24"/>
          <w:szCs w:val="24"/>
        </w:rPr>
        <w:t xml:space="preserve">and </w:t>
      </w:r>
      <w:r w:rsidR="00F83A65">
        <w:rPr>
          <w:rFonts w:ascii="Times New Roman" w:hAnsi="Times New Roman" w:cs="Times New Roman"/>
          <w:sz w:val="24"/>
          <w:szCs w:val="24"/>
        </w:rPr>
        <w:t xml:space="preserve">eventually provide verbal feedback </w:t>
      </w:r>
      <w:r w:rsidRPr="004F22CA">
        <w:rPr>
          <w:rFonts w:ascii="Times New Roman" w:hAnsi="Times New Roman" w:cs="Times New Roman"/>
          <w:sz w:val="24"/>
          <w:szCs w:val="24"/>
        </w:rPr>
        <w:t>(Nayahangan et al., 2018). The lecture method must be used to arouse interest in a given subject, but here the trainers need to understand speaking and writing skills effectively.</w:t>
      </w:r>
    </w:p>
    <w:p w:rsidR="004F22CA" w:rsidRPr="004F22CA" w:rsidRDefault="004F22CA" w:rsidP="004F22CA">
      <w:pPr>
        <w:spacing w:line="480" w:lineRule="auto"/>
        <w:ind w:firstLine="720"/>
        <w:jc w:val="both"/>
        <w:rPr>
          <w:rFonts w:ascii="Times New Roman" w:hAnsi="Times New Roman" w:cs="Times New Roman"/>
          <w:sz w:val="24"/>
          <w:szCs w:val="24"/>
        </w:rPr>
      </w:pPr>
      <w:r w:rsidRPr="004F22CA">
        <w:rPr>
          <w:rFonts w:ascii="Times New Roman" w:hAnsi="Times New Roman" w:cs="Times New Roman"/>
          <w:sz w:val="24"/>
          <w:szCs w:val="24"/>
        </w:rPr>
        <w:t xml:space="preserve">The second method of needs assessment is a demonstration method. This training program, </w:t>
      </w:r>
      <w:r w:rsidR="00F83A65">
        <w:rPr>
          <w:rFonts w:ascii="Times New Roman" w:hAnsi="Times New Roman" w:cs="Times New Roman"/>
          <w:sz w:val="24"/>
          <w:szCs w:val="24"/>
        </w:rPr>
        <w:t>works so well</w:t>
      </w:r>
      <w:r w:rsidRPr="004F22CA">
        <w:rPr>
          <w:rFonts w:ascii="Times New Roman" w:hAnsi="Times New Roman" w:cs="Times New Roman"/>
          <w:sz w:val="24"/>
          <w:szCs w:val="24"/>
        </w:rPr>
        <w:t xml:space="preserve"> that it allows for the practical application of experiments alongside examples.  Mostly it is applied in proving already taught facts. However, the technique will require trainers and trainees</w:t>
      </w:r>
      <w:r w:rsidR="00F56E65">
        <w:rPr>
          <w:rFonts w:ascii="Times New Roman" w:hAnsi="Times New Roman" w:cs="Times New Roman"/>
          <w:sz w:val="24"/>
          <w:szCs w:val="24"/>
        </w:rPr>
        <w:t xml:space="preserve"> of</w:t>
      </w:r>
      <w:r w:rsidRPr="004F22CA">
        <w:rPr>
          <w:rFonts w:ascii="Times New Roman" w:hAnsi="Times New Roman" w:cs="Times New Roman"/>
          <w:sz w:val="24"/>
          <w:szCs w:val="24"/>
        </w:rPr>
        <w:t xml:space="preserve"> capstone one training program to combine reasoning with good visual shreds of evidence. The trainers in this program and needs assessment</w:t>
      </w:r>
      <w:r w:rsidR="00FD77A0">
        <w:rPr>
          <w:rFonts w:ascii="Times New Roman" w:hAnsi="Times New Roman" w:cs="Times New Roman"/>
          <w:sz w:val="24"/>
          <w:szCs w:val="24"/>
        </w:rPr>
        <w:t xml:space="preserve"> should</w:t>
      </w:r>
      <w:r w:rsidRPr="004F22CA">
        <w:rPr>
          <w:rFonts w:ascii="Times New Roman" w:hAnsi="Times New Roman" w:cs="Times New Roman"/>
          <w:sz w:val="24"/>
          <w:szCs w:val="24"/>
        </w:rPr>
        <w:t xml:space="preserve"> make use of demonstration in the event of raising their learner’s interest on needs assessment while reinforcing retention in their content in memory by connecting facts and</w:t>
      </w:r>
      <w:r w:rsidR="00FD77A0">
        <w:rPr>
          <w:rFonts w:ascii="Times New Roman" w:hAnsi="Times New Roman" w:cs="Times New Roman"/>
          <w:sz w:val="24"/>
          <w:szCs w:val="24"/>
        </w:rPr>
        <w:t xml:space="preserve"> applying the same strategies</w:t>
      </w:r>
      <w:r w:rsidRPr="004F22CA">
        <w:rPr>
          <w:rFonts w:ascii="Times New Roman" w:hAnsi="Times New Roman" w:cs="Times New Roman"/>
          <w:sz w:val="24"/>
          <w:szCs w:val="24"/>
        </w:rPr>
        <w:t xml:space="preserve"> in the real world.</w:t>
      </w:r>
    </w:p>
    <w:p w:rsidR="004F22CA" w:rsidRPr="004F22CA" w:rsidRDefault="004F22CA" w:rsidP="004F22CA">
      <w:pPr>
        <w:spacing w:line="480" w:lineRule="auto"/>
        <w:ind w:firstLine="720"/>
        <w:jc w:val="both"/>
        <w:rPr>
          <w:rFonts w:ascii="Times New Roman" w:hAnsi="Times New Roman" w:cs="Times New Roman"/>
          <w:sz w:val="24"/>
          <w:szCs w:val="24"/>
        </w:rPr>
      </w:pPr>
      <w:r w:rsidRPr="004F22CA">
        <w:rPr>
          <w:rFonts w:ascii="Times New Roman" w:hAnsi="Times New Roman" w:cs="Times New Roman"/>
          <w:sz w:val="24"/>
          <w:szCs w:val="24"/>
        </w:rPr>
        <w:t>The debriefing method in Capstone Part One training program and needs assessment is the best conversational sessions. The technique revolves around sharing and examining any form of information after the training session while serving different tasks. In this training program debriefing considers experiences as well as facilitating reflection of the content learned as well as feedback. Therefore</w:t>
      </w:r>
      <w:r w:rsidR="00E9339C">
        <w:rPr>
          <w:rFonts w:ascii="Times New Roman" w:hAnsi="Times New Roman" w:cs="Times New Roman"/>
          <w:sz w:val="24"/>
          <w:szCs w:val="24"/>
        </w:rPr>
        <w:t>, debriefing method is likely to provide</w:t>
      </w:r>
      <w:r w:rsidRPr="004F22CA">
        <w:rPr>
          <w:rFonts w:ascii="Times New Roman" w:hAnsi="Times New Roman" w:cs="Times New Roman"/>
          <w:sz w:val="24"/>
          <w:szCs w:val="24"/>
        </w:rPr>
        <w:t xml:space="preserve"> immediate feedback to students and allowing them to put their experiences into judgment based on the transformation resulting from Capstone Part One training program.</w:t>
      </w:r>
    </w:p>
    <w:p w:rsidR="004F22CA" w:rsidRPr="004F22CA" w:rsidRDefault="004F22CA" w:rsidP="004F22CA">
      <w:pPr>
        <w:spacing w:line="480" w:lineRule="auto"/>
        <w:ind w:firstLine="720"/>
        <w:jc w:val="both"/>
        <w:rPr>
          <w:rFonts w:ascii="Times New Roman" w:hAnsi="Times New Roman" w:cs="Times New Roman"/>
          <w:sz w:val="24"/>
          <w:szCs w:val="24"/>
        </w:rPr>
      </w:pPr>
      <w:r w:rsidRPr="004F22CA">
        <w:rPr>
          <w:rFonts w:ascii="Times New Roman" w:hAnsi="Times New Roman" w:cs="Times New Roman"/>
          <w:sz w:val="24"/>
          <w:szCs w:val="24"/>
        </w:rPr>
        <w:t>Discussion method is also another effective method of training participants in Capstone Part One training program. Here, the participants are handled democratically by being given equal chances regarding interaction while giving their opinions within the needs assessment and Capstone Part one training program. Discussion method allows participants to either discuss with their peers or their trainers and thus enhancing the participants understanding (Petyaeva et al., 2018). Within the course of Capstone Part one training program, the discussion method actively instills participant’s confidence as well as reinforcing trainee’s knowledge on the needs assessment.</w:t>
      </w:r>
    </w:p>
    <w:p w:rsidR="004F22CA" w:rsidRPr="004F22CA" w:rsidRDefault="004F22CA" w:rsidP="004F22CA">
      <w:pPr>
        <w:spacing w:line="480" w:lineRule="auto"/>
        <w:ind w:firstLine="720"/>
        <w:jc w:val="both"/>
        <w:rPr>
          <w:rFonts w:ascii="Times New Roman" w:hAnsi="Times New Roman" w:cs="Times New Roman"/>
          <w:sz w:val="24"/>
          <w:szCs w:val="24"/>
        </w:rPr>
      </w:pPr>
    </w:p>
    <w:p w:rsidR="004F22CA" w:rsidRPr="004F22CA" w:rsidRDefault="004F22CA" w:rsidP="004F22CA">
      <w:pPr>
        <w:spacing w:line="480" w:lineRule="auto"/>
        <w:ind w:firstLine="720"/>
        <w:jc w:val="both"/>
        <w:rPr>
          <w:rFonts w:ascii="Times New Roman" w:hAnsi="Times New Roman" w:cs="Times New Roman"/>
          <w:sz w:val="24"/>
          <w:szCs w:val="24"/>
        </w:rPr>
      </w:pPr>
    </w:p>
    <w:p w:rsidR="004F22CA" w:rsidRPr="004F22CA" w:rsidRDefault="004F22CA" w:rsidP="004F22CA">
      <w:pPr>
        <w:spacing w:line="480" w:lineRule="auto"/>
        <w:ind w:firstLine="720"/>
        <w:jc w:val="both"/>
        <w:rPr>
          <w:rFonts w:ascii="Times New Roman" w:hAnsi="Times New Roman" w:cs="Times New Roman"/>
          <w:sz w:val="24"/>
          <w:szCs w:val="24"/>
        </w:rPr>
      </w:pPr>
      <w:r w:rsidRPr="004F22CA">
        <w:rPr>
          <w:rFonts w:ascii="Times New Roman" w:hAnsi="Times New Roman" w:cs="Times New Roman"/>
          <w:sz w:val="24"/>
          <w:szCs w:val="24"/>
        </w:rPr>
        <w:t>Capstone Part Two</w:t>
      </w:r>
    </w:p>
    <w:p w:rsidR="004F22CA" w:rsidRPr="004F22CA" w:rsidRDefault="004F22CA" w:rsidP="004F22CA">
      <w:pPr>
        <w:spacing w:line="480" w:lineRule="auto"/>
        <w:ind w:firstLine="720"/>
        <w:jc w:val="both"/>
        <w:rPr>
          <w:rFonts w:ascii="Times New Roman" w:hAnsi="Times New Roman" w:cs="Times New Roman"/>
          <w:sz w:val="24"/>
          <w:szCs w:val="24"/>
        </w:rPr>
      </w:pPr>
      <w:r w:rsidRPr="004F22CA">
        <w:rPr>
          <w:rFonts w:ascii="Times New Roman" w:hAnsi="Times New Roman" w:cs="Times New Roman"/>
          <w:sz w:val="24"/>
          <w:szCs w:val="24"/>
        </w:rPr>
        <w:t xml:space="preserve">The determination and examination of the needs between the existing conditions and the conditions which are desired are what we refer to as the needs assessment. In the training program, I approached needs assessment by use of a couple of methods as far as training designs and techniques are concerned. Most importantly, the ways that I found useful and practical in this needs assessment training program stems from the lecture method, demonstration, debriefing to classroom discussion method. My approach on these training designs and methods was based on consideration </w:t>
      </w:r>
      <w:r w:rsidR="00906A68">
        <w:rPr>
          <w:rFonts w:ascii="Times New Roman" w:hAnsi="Times New Roman" w:cs="Times New Roman"/>
          <w:sz w:val="24"/>
          <w:szCs w:val="24"/>
        </w:rPr>
        <w:t xml:space="preserve">of </w:t>
      </w:r>
      <w:r w:rsidRPr="004F22CA">
        <w:rPr>
          <w:rFonts w:ascii="Times New Roman" w:hAnsi="Times New Roman" w:cs="Times New Roman"/>
          <w:sz w:val="24"/>
          <w:szCs w:val="24"/>
        </w:rPr>
        <w:t>participant’s needs assessment training program. Some of these methods were centered on trainers while others were</w:t>
      </w:r>
      <w:r w:rsidR="00906A68">
        <w:rPr>
          <w:rFonts w:ascii="Times New Roman" w:hAnsi="Times New Roman" w:cs="Times New Roman"/>
          <w:sz w:val="24"/>
          <w:szCs w:val="24"/>
        </w:rPr>
        <w:t xml:space="preserve"> either</w:t>
      </w:r>
      <w:r w:rsidRPr="004F22CA">
        <w:rPr>
          <w:rFonts w:ascii="Times New Roman" w:hAnsi="Times New Roman" w:cs="Times New Roman"/>
          <w:sz w:val="24"/>
          <w:szCs w:val="24"/>
        </w:rPr>
        <w:t xml:space="preserve"> participants focused or both. By considering the lecture method, I found it centered on the instructor but not the learners. The technique requires that the learners are “Tabula rasa” in that, people are born with no built-in mental content, and as such, the students receive instructions and information through lecture method passively.</w:t>
      </w:r>
    </w:p>
    <w:p w:rsidR="004F22CA" w:rsidRPr="004F22CA" w:rsidRDefault="004F22CA" w:rsidP="009200EA">
      <w:pPr>
        <w:spacing w:line="480" w:lineRule="auto"/>
        <w:ind w:firstLine="720"/>
        <w:jc w:val="both"/>
        <w:rPr>
          <w:rFonts w:ascii="Times New Roman" w:hAnsi="Times New Roman" w:cs="Times New Roman"/>
          <w:sz w:val="24"/>
          <w:szCs w:val="24"/>
        </w:rPr>
      </w:pPr>
      <w:r w:rsidRPr="004F22CA">
        <w:rPr>
          <w:rFonts w:ascii="Times New Roman" w:hAnsi="Times New Roman" w:cs="Times New Roman"/>
          <w:sz w:val="24"/>
          <w:szCs w:val="24"/>
        </w:rPr>
        <w:t xml:space="preserve">In the demonstration method, I mostly considered facts, visual evidence and their applicability which required participants to experiment. This is the way in which the trainers measure the extent to which the learners acquire and apply what they have learned in the real world. The debriefing method is another method that brought the insights on how the </w:t>
      </w:r>
      <w:r w:rsidR="00906A68" w:rsidRPr="004F22CA">
        <w:rPr>
          <w:rFonts w:ascii="Times New Roman" w:hAnsi="Times New Roman" w:cs="Times New Roman"/>
          <w:sz w:val="24"/>
          <w:szCs w:val="24"/>
        </w:rPr>
        <w:t>learne</w:t>
      </w:r>
      <w:r w:rsidR="00906A68">
        <w:rPr>
          <w:rFonts w:ascii="Times New Roman" w:hAnsi="Times New Roman" w:cs="Times New Roman"/>
          <w:sz w:val="24"/>
          <w:szCs w:val="24"/>
        </w:rPr>
        <w:t>rs demonstrate understanding</w:t>
      </w:r>
      <w:r w:rsidRPr="004F22CA">
        <w:rPr>
          <w:rFonts w:ascii="Times New Roman" w:hAnsi="Times New Roman" w:cs="Times New Roman"/>
          <w:sz w:val="24"/>
          <w:szCs w:val="24"/>
        </w:rPr>
        <w:t xml:space="preserve"> of the learned material. I approac</w:t>
      </w:r>
      <w:r w:rsidR="00906A68">
        <w:rPr>
          <w:rFonts w:ascii="Times New Roman" w:hAnsi="Times New Roman" w:cs="Times New Roman"/>
          <w:sz w:val="24"/>
          <w:szCs w:val="24"/>
        </w:rPr>
        <w:t xml:space="preserve">hed this method by considering </w:t>
      </w:r>
      <w:r w:rsidRPr="004F22CA">
        <w:rPr>
          <w:rFonts w:ascii="Times New Roman" w:hAnsi="Times New Roman" w:cs="Times New Roman"/>
          <w:sz w:val="24"/>
          <w:szCs w:val="24"/>
        </w:rPr>
        <w:t xml:space="preserve">how the participants in the needs assessment training program acquire and retain information as well as the experiences. The approach of the discussion method was different from others in that; discussion involved students and their peer and also trainers. The consideration for the use of a debate of this method was to focus on the role of </w:t>
      </w:r>
      <w:r w:rsidR="009200EA">
        <w:rPr>
          <w:rFonts w:ascii="Times New Roman" w:hAnsi="Times New Roman" w:cs="Times New Roman"/>
          <w:sz w:val="24"/>
          <w:szCs w:val="24"/>
        </w:rPr>
        <w:t>both participants and trainers.</w:t>
      </w:r>
    </w:p>
    <w:p w:rsidR="004F22CA" w:rsidRPr="004F22CA" w:rsidRDefault="004F22CA" w:rsidP="004F22CA">
      <w:pPr>
        <w:spacing w:line="480" w:lineRule="auto"/>
        <w:jc w:val="both"/>
        <w:rPr>
          <w:rFonts w:ascii="Times New Roman" w:hAnsi="Times New Roman" w:cs="Times New Roman"/>
          <w:sz w:val="24"/>
          <w:szCs w:val="24"/>
        </w:rPr>
      </w:pPr>
    </w:p>
    <w:p w:rsidR="00906A68" w:rsidRDefault="00906A68" w:rsidP="009200EA">
      <w:pPr>
        <w:spacing w:line="480" w:lineRule="auto"/>
        <w:jc w:val="center"/>
        <w:rPr>
          <w:rFonts w:ascii="Times New Roman" w:hAnsi="Times New Roman" w:cs="Times New Roman"/>
          <w:sz w:val="24"/>
          <w:szCs w:val="24"/>
        </w:rPr>
      </w:pPr>
    </w:p>
    <w:p w:rsidR="00906A68" w:rsidRDefault="00906A68" w:rsidP="009200EA">
      <w:pPr>
        <w:spacing w:line="480" w:lineRule="auto"/>
        <w:jc w:val="center"/>
        <w:rPr>
          <w:rFonts w:ascii="Times New Roman" w:hAnsi="Times New Roman" w:cs="Times New Roman"/>
          <w:sz w:val="24"/>
          <w:szCs w:val="24"/>
        </w:rPr>
      </w:pPr>
    </w:p>
    <w:p w:rsidR="00906A68" w:rsidRDefault="00906A68" w:rsidP="009200EA">
      <w:pPr>
        <w:spacing w:line="480" w:lineRule="auto"/>
        <w:jc w:val="center"/>
        <w:rPr>
          <w:rFonts w:ascii="Times New Roman" w:hAnsi="Times New Roman" w:cs="Times New Roman"/>
          <w:sz w:val="24"/>
          <w:szCs w:val="24"/>
        </w:rPr>
      </w:pPr>
    </w:p>
    <w:p w:rsidR="00906A68" w:rsidRDefault="00906A68" w:rsidP="009200EA">
      <w:pPr>
        <w:spacing w:line="480" w:lineRule="auto"/>
        <w:jc w:val="center"/>
        <w:rPr>
          <w:rFonts w:ascii="Times New Roman" w:hAnsi="Times New Roman" w:cs="Times New Roman"/>
          <w:sz w:val="24"/>
          <w:szCs w:val="24"/>
        </w:rPr>
      </w:pPr>
    </w:p>
    <w:p w:rsidR="00906A68" w:rsidRDefault="00906A68" w:rsidP="009200EA">
      <w:pPr>
        <w:spacing w:line="480" w:lineRule="auto"/>
        <w:jc w:val="center"/>
        <w:rPr>
          <w:rFonts w:ascii="Times New Roman" w:hAnsi="Times New Roman" w:cs="Times New Roman"/>
          <w:sz w:val="24"/>
          <w:szCs w:val="24"/>
        </w:rPr>
      </w:pPr>
    </w:p>
    <w:p w:rsidR="00906A68" w:rsidRDefault="00906A68" w:rsidP="009200EA">
      <w:pPr>
        <w:spacing w:line="480" w:lineRule="auto"/>
        <w:jc w:val="center"/>
        <w:rPr>
          <w:rFonts w:ascii="Times New Roman" w:hAnsi="Times New Roman" w:cs="Times New Roman"/>
          <w:sz w:val="24"/>
          <w:szCs w:val="24"/>
        </w:rPr>
      </w:pPr>
    </w:p>
    <w:p w:rsidR="00906A68" w:rsidRDefault="00906A68" w:rsidP="009200EA">
      <w:pPr>
        <w:spacing w:line="480" w:lineRule="auto"/>
        <w:jc w:val="center"/>
        <w:rPr>
          <w:rFonts w:ascii="Times New Roman" w:hAnsi="Times New Roman" w:cs="Times New Roman"/>
          <w:sz w:val="24"/>
          <w:szCs w:val="24"/>
        </w:rPr>
      </w:pPr>
    </w:p>
    <w:p w:rsidR="00906A68" w:rsidRDefault="00906A68" w:rsidP="009200EA">
      <w:pPr>
        <w:spacing w:line="480" w:lineRule="auto"/>
        <w:jc w:val="center"/>
        <w:rPr>
          <w:rFonts w:ascii="Times New Roman" w:hAnsi="Times New Roman" w:cs="Times New Roman"/>
          <w:sz w:val="24"/>
          <w:szCs w:val="24"/>
        </w:rPr>
      </w:pPr>
    </w:p>
    <w:p w:rsidR="00906A68" w:rsidRDefault="00906A68" w:rsidP="009200EA">
      <w:pPr>
        <w:spacing w:line="480" w:lineRule="auto"/>
        <w:jc w:val="center"/>
        <w:rPr>
          <w:rFonts w:ascii="Times New Roman" w:hAnsi="Times New Roman" w:cs="Times New Roman"/>
          <w:sz w:val="24"/>
          <w:szCs w:val="24"/>
        </w:rPr>
      </w:pPr>
    </w:p>
    <w:p w:rsidR="00906A68" w:rsidRDefault="00906A68" w:rsidP="009200EA">
      <w:pPr>
        <w:spacing w:line="480" w:lineRule="auto"/>
        <w:jc w:val="center"/>
        <w:rPr>
          <w:rFonts w:ascii="Times New Roman" w:hAnsi="Times New Roman" w:cs="Times New Roman"/>
          <w:sz w:val="24"/>
          <w:szCs w:val="24"/>
        </w:rPr>
      </w:pPr>
    </w:p>
    <w:p w:rsidR="00906A68" w:rsidRDefault="00906A68" w:rsidP="009200EA">
      <w:pPr>
        <w:spacing w:line="480" w:lineRule="auto"/>
        <w:jc w:val="center"/>
        <w:rPr>
          <w:rFonts w:ascii="Times New Roman" w:hAnsi="Times New Roman" w:cs="Times New Roman"/>
          <w:sz w:val="24"/>
          <w:szCs w:val="24"/>
        </w:rPr>
      </w:pPr>
    </w:p>
    <w:p w:rsidR="00906A68" w:rsidRDefault="00906A68" w:rsidP="009200EA">
      <w:pPr>
        <w:spacing w:line="480" w:lineRule="auto"/>
        <w:jc w:val="center"/>
        <w:rPr>
          <w:rFonts w:ascii="Times New Roman" w:hAnsi="Times New Roman" w:cs="Times New Roman"/>
          <w:sz w:val="24"/>
          <w:szCs w:val="24"/>
        </w:rPr>
      </w:pPr>
    </w:p>
    <w:p w:rsidR="00906A68" w:rsidRDefault="00906A68" w:rsidP="009200EA">
      <w:pPr>
        <w:spacing w:line="480" w:lineRule="auto"/>
        <w:jc w:val="center"/>
        <w:rPr>
          <w:rFonts w:ascii="Times New Roman" w:hAnsi="Times New Roman" w:cs="Times New Roman"/>
          <w:sz w:val="24"/>
          <w:szCs w:val="24"/>
        </w:rPr>
      </w:pPr>
    </w:p>
    <w:p w:rsidR="00906A68" w:rsidRDefault="00906A68" w:rsidP="009200EA">
      <w:pPr>
        <w:spacing w:line="480" w:lineRule="auto"/>
        <w:jc w:val="center"/>
        <w:rPr>
          <w:rFonts w:ascii="Times New Roman" w:hAnsi="Times New Roman" w:cs="Times New Roman"/>
          <w:sz w:val="24"/>
          <w:szCs w:val="24"/>
        </w:rPr>
      </w:pPr>
    </w:p>
    <w:p w:rsidR="00906A68" w:rsidRDefault="00906A68" w:rsidP="009200EA">
      <w:pPr>
        <w:spacing w:line="480" w:lineRule="auto"/>
        <w:jc w:val="center"/>
        <w:rPr>
          <w:rFonts w:ascii="Times New Roman" w:hAnsi="Times New Roman" w:cs="Times New Roman"/>
          <w:sz w:val="24"/>
          <w:szCs w:val="24"/>
        </w:rPr>
      </w:pPr>
    </w:p>
    <w:p w:rsidR="00FB6591" w:rsidRPr="005A10F0" w:rsidRDefault="004F22CA" w:rsidP="009200EA">
      <w:pPr>
        <w:spacing w:line="480" w:lineRule="auto"/>
        <w:jc w:val="center"/>
        <w:rPr>
          <w:rFonts w:ascii="Times New Roman" w:hAnsi="Times New Roman" w:cs="Times New Roman"/>
          <w:sz w:val="24"/>
          <w:szCs w:val="24"/>
        </w:rPr>
      </w:pPr>
      <w:r w:rsidRPr="004F22CA">
        <w:rPr>
          <w:rFonts w:ascii="Times New Roman" w:hAnsi="Times New Roman" w:cs="Times New Roman"/>
          <w:sz w:val="24"/>
          <w:szCs w:val="24"/>
        </w:rPr>
        <w:t>References</w:t>
      </w:r>
    </w:p>
    <w:p w:rsidR="00FB6591" w:rsidRPr="004F22CA" w:rsidRDefault="00FB6591" w:rsidP="00FB6591">
      <w:pPr>
        <w:spacing w:line="480" w:lineRule="auto"/>
        <w:ind w:left="720" w:hanging="720"/>
        <w:jc w:val="both"/>
        <w:rPr>
          <w:rFonts w:ascii="Times New Roman" w:hAnsi="Times New Roman" w:cs="Times New Roman"/>
          <w:sz w:val="24"/>
          <w:szCs w:val="24"/>
        </w:rPr>
      </w:pPr>
      <w:r w:rsidRPr="004F22CA">
        <w:rPr>
          <w:rFonts w:ascii="Times New Roman" w:hAnsi="Times New Roman" w:cs="Times New Roman"/>
          <w:sz w:val="24"/>
          <w:szCs w:val="24"/>
        </w:rPr>
        <w:t>Mishra, A., Browning, D., Haviland, M. J., Jackson, M. L., Luff, D., Meyer, E. C., &amp; Kloek, C. E. (2018). Communication Skills Training in Ophthalmology: Results of a Needs Assessment and Pilot Training Program. Journal of surgical education, 75(2), 417-426.</w:t>
      </w:r>
    </w:p>
    <w:p w:rsidR="00FB6591" w:rsidRPr="004F22CA" w:rsidRDefault="00FB6591" w:rsidP="00FB6591">
      <w:pPr>
        <w:spacing w:line="480" w:lineRule="auto"/>
        <w:ind w:left="720" w:hanging="720"/>
        <w:jc w:val="both"/>
        <w:rPr>
          <w:rFonts w:ascii="Times New Roman" w:hAnsi="Times New Roman" w:cs="Times New Roman"/>
          <w:sz w:val="24"/>
          <w:szCs w:val="24"/>
        </w:rPr>
      </w:pPr>
      <w:r w:rsidRPr="004F22CA">
        <w:rPr>
          <w:rFonts w:ascii="Times New Roman" w:hAnsi="Times New Roman" w:cs="Times New Roman"/>
          <w:sz w:val="24"/>
          <w:szCs w:val="24"/>
        </w:rPr>
        <w:t>Nayahangan, L. J., Stefanidis, D., Kern, D. E., &amp; Konge, L. (2018). How to identify and prioritize procedures suitable for simulation-based training: Experiences from general needs assessments using a modified Delphi method and a needs assessment formula. Medical teacher, 1-8.</w:t>
      </w:r>
    </w:p>
    <w:p w:rsidR="00FB6591" w:rsidRPr="004F22CA" w:rsidRDefault="00FB6591" w:rsidP="00FB6591">
      <w:pPr>
        <w:spacing w:line="480" w:lineRule="auto"/>
        <w:ind w:left="720" w:hanging="720"/>
        <w:jc w:val="both"/>
        <w:rPr>
          <w:rFonts w:ascii="Times New Roman" w:hAnsi="Times New Roman" w:cs="Times New Roman"/>
          <w:sz w:val="24"/>
          <w:szCs w:val="24"/>
        </w:rPr>
      </w:pPr>
      <w:r w:rsidRPr="004F22CA">
        <w:rPr>
          <w:rFonts w:ascii="Times New Roman" w:hAnsi="Times New Roman" w:cs="Times New Roman"/>
          <w:sz w:val="24"/>
          <w:szCs w:val="24"/>
        </w:rPr>
        <w:t>Petyaeva, A., Kajander, M., Lawrence, V., Clifton, L., Thomas, A. J., Ballard, C., ... &amp; Nunez, K. M. (2018). Feasibility of a staff training and support programme to improve pain assessment and management in people with dementia living in care homes. International journal of geriatric psychiatry, 33(1), 221-231.</w:t>
      </w:r>
    </w:p>
    <w:sectPr w:rsidR="00FB6591" w:rsidRPr="004F22CA" w:rsidSect="00E6418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0E16" w:rsidRDefault="00170E16" w:rsidP="00E64185">
      <w:pPr>
        <w:spacing w:after="0" w:line="240" w:lineRule="auto"/>
      </w:pPr>
      <w:r>
        <w:separator/>
      </w:r>
    </w:p>
  </w:endnote>
  <w:endnote w:type="continuationSeparator" w:id="0">
    <w:p w:rsidR="00170E16" w:rsidRDefault="00170E16" w:rsidP="00E641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0E16" w:rsidRDefault="00170E16" w:rsidP="00E64185">
      <w:pPr>
        <w:spacing w:after="0" w:line="240" w:lineRule="auto"/>
      </w:pPr>
      <w:r>
        <w:separator/>
      </w:r>
    </w:p>
  </w:footnote>
  <w:footnote w:type="continuationSeparator" w:id="0">
    <w:p w:rsidR="00170E16" w:rsidRDefault="00170E16" w:rsidP="00E641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13132908"/>
      <w:docPartObj>
        <w:docPartGallery w:val="Page Numbers (Top of Page)"/>
        <w:docPartUnique/>
      </w:docPartObj>
    </w:sdtPr>
    <w:sdtEndPr>
      <w:rPr>
        <w:noProof/>
      </w:rPr>
    </w:sdtEndPr>
    <w:sdtContent>
      <w:p w:rsidR="00E64185" w:rsidRPr="00E64185" w:rsidRDefault="00E64185" w:rsidP="00E64185">
        <w:pPr>
          <w:pStyle w:val="Header"/>
          <w:spacing w:line="480" w:lineRule="auto"/>
          <w:rPr>
            <w:rFonts w:ascii="Times New Roman" w:hAnsi="Times New Roman" w:cs="Times New Roman"/>
            <w:sz w:val="24"/>
            <w:szCs w:val="24"/>
          </w:rPr>
        </w:pPr>
        <w:r w:rsidRPr="00E64185">
          <w:rPr>
            <w:rFonts w:ascii="Times New Roman" w:hAnsi="Times New Roman" w:cs="Times New Roman"/>
            <w:sz w:val="24"/>
            <w:szCs w:val="24"/>
          </w:rPr>
          <w:t xml:space="preserve">CAPSTONE NEEDS ASSESSMENT   TRAINING PROGRAM      </w:t>
        </w:r>
        <w:r>
          <w:rPr>
            <w:rFonts w:ascii="Times New Roman" w:hAnsi="Times New Roman" w:cs="Times New Roman"/>
            <w:sz w:val="24"/>
            <w:szCs w:val="24"/>
          </w:rPr>
          <w:t xml:space="preserve">                         </w:t>
        </w:r>
        <w:r w:rsidRPr="00E64185">
          <w:rPr>
            <w:rFonts w:ascii="Times New Roman" w:hAnsi="Times New Roman" w:cs="Times New Roman"/>
            <w:sz w:val="24"/>
            <w:szCs w:val="24"/>
          </w:rPr>
          <w:t xml:space="preserve">                  </w:t>
        </w:r>
        <w:r w:rsidRPr="00E64185">
          <w:rPr>
            <w:rFonts w:ascii="Times New Roman" w:hAnsi="Times New Roman" w:cs="Times New Roman"/>
            <w:sz w:val="24"/>
            <w:szCs w:val="24"/>
          </w:rPr>
          <w:fldChar w:fldCharType="begin"/>
        </w:r>
        <w:r w:rsidRPr="00E64185">
          <w:rPr>
            <w:rFonts w:ascii="Times New Roman" w:hAnsi="Times New Roman" w:cs="Times New Roman"/>
            <w:sz w:val="24"/>
            <w:szCs w:val="24"/>
          </w:rPr>
          <w:instrText xml:space="preserve"> PAGE   \* MERGEFORMAT </w:instrText>
        </w:r>
        <w:r w:rsidRPr="00E64185">
          <w:rPr>
            <w:rFonts w:ascii="Times New Roman" w:hAnsi="Times New Roman" w:cs="Times New Roman"/>
            <w:sz w:val="24"/>
            <w:szCs w:val="24"/>
          </w:rPr>
          <w:fldChar w:fldCharType="separate"/>
        </w:r>
        <w:r w:rsidR="004B7948">
          <w:rPr>
            <w:rFonts w:ascii="Times New Roman" w:hAnsi="Times New Roman" w:cs="Times New Roman"/>
            <w:noProof/>
            <w:sz w:val="24"/>
            <w:szCs w:val="24"/>
          </w:rPr>
          <w:t>2</w:t>
        </w:r>
        <w:r w:rsidRPr="00E64185">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185" w:rsidRPr="00E64185" w:rsidRDefault="00E64185" w:rsidP="00E64185">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CAPSTONE NEEDS ASSESSMENT </w:t>
    </w:r>
    <w:r w:rsidRPr="005A10F0">
      <w:rPr>
        <w:rFonts w:ascii="Times New Roman" w:hAnsi="Times New Roman" w:cs="Times New Roman"/>
        <w:sz w:val="24"/>
        <w:szCs w:val="24"/>
      </w:rPr>
      <w:t xml:space="preserve">  TRAINING PROGRAM</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017"/>
    <w:rsid w:val="00027453"/>
    <w:rsid w:val="00062B60"/>
    <w:rsid w:val="00097628"/>
    <w:rsid w:val="000C4F67"/>
    <w:rsid w:val="000D7286"/>
    <w:rsid w:val="000E6AD6"/>
    <w:rsid w:val="00107B9A"/>
    <w:rsid w:val="00165572"/>
    <w:rsid w:val="00170E16"/>
    <w:rsid w:val="001967B0"/>
    <w:rsid w:val="001E18AF"/>
    <w:rsid w:val="001E2E8F"/>
    <w:rsid w:val="001F006D"/>
    <w:rsid w:val="001F4998"/>
    <w:rsid w:val="00216781"/>
    <w:rsid w:val="00217D08"/>
    <w:rsid w:val="00220DAF"/>
    <w:rsid w:val="00261BC5"/>
    <w:rsid w:val="0027782D"/>
    <w:rsid w:val="002A40BB"/>
    <w:rsid w:val="0031076F"/>
    <w:rsid w:val="00310CB6"/>
    <w:rsid w:val="00313F4C"/>
    <w:rsid w:val="003510E8"/>
    <w:rsid w:val="00375B39"/>
    <w:rsid w:val="003A0589"/>
    <w:rsid w:val="003D47A4"/>
    <w:rsid w:val="00403BAE"/>
    <w:rsid w:val="004472B6"/>
    <w:rsid w:val="00453012"/>
    <w:rsid w:val="00476790"/>
    <w:rsid w:val="004A77BF"/>
    <w:rsid w:val="004B7948"/>
    <w:rsid w:val="004C4AF4"/>
    <w:rsid w:val="004D4B5A"/>
    <w:rsid w:val="004D647D"/>
    <w:rsid w:val="004F22CA"/>
    <w:rsid w:val="00501607"/>
    <w:rsid w:val="00512B1F"/>
    <w:rsid w:val="00550284"/>
    <w:rsid w:val="00551B4B"/>
    <w:rsid w:val="00555402"/>
    <w:rsid w:val="00560302"/>
    <w:rsid w:val="00563153"/>
    <w:rsid w:val="0058216C"/>
    <w:rsid w:val="005A10F0"/>
    <w:rsid w:val="005F5B53"/>
    <w:rsid w:val="006108B3"/>
    <w:rsid w:val="00661BD6"/>
    <w:rsid w:val="0069432E"/>
    <w:rsid w:val="006B13AC"/>
    <w:rsid w:val="006C57DC"/>
    <w:rsid w:val="006D0651"/>
    <w:rsid w:val="00716BE9"/>
    <w:rsid w:val="00732FAF"/>
    <w:rsid w:val="0074140B"/>
    <w:rsid w:val="00783005"/>
    <w:rsid w:val="00797569"/>
    <w:rsid w:val="007A716F"/>
    <w:rsid w:val="007F2672"/>
    <w:rsid w:val="00826BBB"/>
    <w:rsid w:val="00836F0C"/>
    <w:rsid w:val="00840176"/>
    <w:rsid w:val="00840E32"/>
    <w:rsid w:val="0085261C"/>
    <w:rsid w:val="00871F56"/>
    <w:rsid w:val="008B1317"/>
    <w:rsid w:val="00906A68"/>
    <w:rsid w:val="009200EA"/>
    <w:rsid w:val="009400E2"/>
    <w:rsid w:val="00972AA1"/>
    <w:rsid w:val="009C1017"/>
    <w:rsid w:val="009D1AA3"/>
    <w:rsid w:val="009E22BA"/>
    <w:rsid w:val="00A35C45"/>
    <w:rsid w:val="00A361F9"/>
    <w:rsid w:val="00A636DF"/>
    <w:rsid w:val="00A816BD"/>
    <w:rsid w:val="00A91CC2"/>
    <w:rsid w:val="00AC3E76"/>
    <w:rsid w:val="00AE4FE9"/>
    <w:rsid w:val="00AE5218"/>
    <w:rsid w:val="00AF2A1D"/>
    <w:rsid w:val="00AF64F3"/>
    <w:rsid w:val="00B01CD6"/>
    <w:rsid w:val="00B04B8A"/>
    <w:rsid w:val="00B27920"/>
    <w:rsid w:val="00B55973"/>
    <w:rsid w:val="00B62B42"/>
    <w:rsid w:val="00B95639"/>
    <w:rsid w:val="00BA2C58"/>
    <w:rsid w:val="00BB369B"/>
    <w:rsid w:val="00C74842"/>
    <w:rsid w:val="00C767CB"/>
    <w:rsid w:val="00CF3E2A"/>
    <w:rsid w:val="00D036BC"/>
    <w:rsid w:val="00DA3229"/>
    <w:rsid w:val="00E133F6"/>
    <w:rsid w:val="00E23E5D"/>
    <w:rsid w:val="00E64185"/>
    <w:rsid w:val="00E83FDD"/>
    <w:rsid w:val="00E84EA0"/>
    <w:rsid w:val="00E9339C"/>
    <w:rsid w:val="00EA2073"/>
    <w:rsid w:val="00EB4691"/>
    <w:rsid w:val="00EB5647"/>
    <w:rsid w:val="00EF1164"/>
    <w:rsid w:val="00F146F7"/>
    <w:rsid w:val="00F56E65"/>
    <w:rsid w:val="00F6781C"/>
    <w:rsid w:val="00F83A65"/>
    <w:rsid w:val="00FB4F75"/>
    <w:rsid w:val="00FB6591"/>
    <w:rsid w:val="00FC4254"/>
    <w:rsid w:val="00FD77A0"/>
    <w:rsid w:val="00FE6A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79946C-7295-491C-A3CD-C99593CBF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2B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41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4185"/>
  </w:style>
  <w:style w:type="paragraph" w:styleId="Footer">
    <w:name w:val="footer"/>
    <w:basedOn w:val="Normal"/>
    <w:link w:val="FooterChar"/>
    <w:uiPriority w:val="99"/>
    <w:unhideWhenUsed/>
    <w:rsid w:val="00E641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41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818406">
      <w:bodyDiv w:val="1"/>
      <w:marLeft w:val="0"/>
      <w:marRight w:val="0"/>
      <w:marTop w:val="0"/>
      <w:marBottom w:val="0"/>
      <w:divBdr>
        <w:top w:val="none" w:sz="0" w:space="0" w:color="auto"/>
        <w:left w:val="none" w:sz="0" w:space="0" w:color="auto"/>
        <w:bottom w:val="none" w:sz="0" w:space="0" w:color="auto"/>
        <w:right w:val="none" w:sz="0" w:space="0" w:color="auto"/>
      </w:divBdr>
      <w:divsChild>
        <w:div w:id="474689196">
          <w:marLeft w:val="0"/>
          <w:marRight w:val="0"/>
          <w:marTop w:val="0"/>
          <w:marBottom w:val="0"/>
          <w:divBdr>
            <w:top w:val="none" w:sz="0" w:space="0" w:color="auto"/>
            <w:left w:val="none" w:sz="0" w:space="0" w:color="auto"/>
            <w:bottom w:val="none" w:sz="0" w:space="0" w:color="auto"/>
            <w:right w:val="none" w:sz="0" w:space="0" w:color="auto"/>
          </w:divBdr>
        </w:div>
      </w:divsChild>
    </w:div>
    <w:div w:id="508758366">
      <w:bodyDiv w:val="1"/>
      <w:marLeft w:val="0"/>
      <w:marRight w:val="0"/>
      <w:marTop w:val="0"/>
      <w:marBottom w:val="0"/>
      <w:divBdr>
        <w:top w:val="none" w:sz="0" w:space="0" w:color="auto"/>
        <w:left w:val="none" w:sz="0" w:space="0" w:color="auto"/>
        <w:bottom w:val="none" w:sz="0" w:space="0" w:color="auto"/>
        <w:right w:val="none" w:sz="0" w:space="0" w:color="auto"/>
      </w:divBdr>
      <w:divsChild>
        <w:div w:id="899511492">
          <w:marLeft w:val="0"/>
          <w:marRight w:val="0"/>
          <w:marTop w:val="0"/>
          <w:marBottom w:val="0"/>
          <w:divBdr>
            <w:top w:val="none" w:sz="0" w:space="0" w:color="auto"/>
            <w:left w:val="none" w:sz="0" w:space="0" w:color="auto"/>
            <w:bottom w:val="none" w:sz="0" w:space="0" w:color="auto"/>
            <w:right w:val="none" w:sz="0" w:space="0" w:color="auto"/>
          </w:divBdr>
        </w:div>
      </w:divsChild>
    </w:div>
    <w:div w:id="687803471">
      <w:bodyDiv w:val="1"/>
      <w:marLeft w:val="0"/>
      <w:marRight w:val="0"/>
      <w:marTop w:val="0"/>
      <w:marBottom w:val="0"/>
      <w:divBdr>
        <w:top w:val="none" w:sz="0" w:space="0" w:color="auto"/>
        <w:left w:val="none" w:sz="0" w:space="0" w:color="auto"/>
        <w:bottom w:val="none" w:sz="0" w:space="0" w:color="auto"/>
        <w:right w:val="none" w:sz="0" w:space="0" w:color="auto"/>
      </w:divBdr>
      <w:divsChild>
        <w:div w:id="2058822823">
          <w:marLeft w:val="0"/>
          <w:marRight w:val="0"/>
          <w:marTop w:val="0"/>
          <w:marBottom w:val="0"/>
          <w:divBdr>
            <w:top w:val="none" w:sz="0" w:space="0" w:color="auto"/>
            <w:left w:val="none" w:sz="0" w:space="0" w:color="auto"/>
            <w:bottom w:val="none" w:sz="0" w:space="0" w:color="auto"/>
            <w:right w:val="none" w:sz="0" w:space="0" w:color="auto"/>
          </w:divBdr>
        </w:div>
      </w:divsChild>
    </w:div>
    <w:div w:id="972976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971</Words>
  <Characters>5537</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amos kamau</cp:lastModifiedBy>
  <cp:revision>2</cp:revision>
  <dcterms:created xsi:type="dcterms:W3CDTF">2018-07-15T19:43:00Z</dcterms:created>
  <dcterms:modified xsi:type="dcterms:W3CDTF">2018-07-15T19:43:00Z</dcterms:modified>
</cp:coreProperties>
</file>